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9F" w:rsidRPr="00677E35" w:rsidRDefault="00BB1148">
      <w:pPr>
        <w:pStyle w:val="a4"/>
        <w:spacing w:beforeLines="50" w:before="156" w:afterLines="50" w:after="156" w:line="360" w:lineRule="auto"/>
        <w:ind w:firstLineChars="200" w:firstLine="737"/>
        <w:jc w:val="center"/>
        <w:rPr>
          <w:rFonts w:ascii="标准公文_小标宋" w:eastAsia="标准公文_小标宋" w:hAnsi="标准公文_小标宋" w:cs="仿宋"/>
          <w:bCs/>
          <w:sz w:val="36"/>
          <w:szCs w:val="32"/>
        </w:rPr>
      </w:pPr>
      <w:r w:rsidRPr="00677E35">
        <w:rPr>
          <w:rFonts w:ascii="标准公文_小标宋" w:eastAsia="标准公文_小标宋" w:hAnsi="标准公文_小标宋" w:cs="仿宋" w:hint="eastAsia"/>
          <w:bCs/>
          <w:sz w:val="36"/>
          <w:szCs w:val="32"/>
        </w:rPr>
        <w:t>低风险供应商占比计算说明</w:t>
      </w:r>
    </w:p>
    <w:p w:rsidR="000B4A9F" w:rsidRPr="00677E35" w:rsidRDefault="00BB1148" w:rsidP="00677E35">
      <w:pPr>
        <w:spacing w:line="560" w:lineRule="exact"/>
        <w:ind w:firstLineChars="200" w:firstLine="640"/>
        <w:rPr>
          <w:rFonts w:ascii="标准公文_仿宋" w:eastAsia="标准公文_仿宋" w:hAnsi="仿宋" w:cs="仿宋" w:hint="eastAsia"/>
          <w:sz w:val="32"/>
          <w:szCs w:val="24"/>
        </w:rPr>
      </w:pPr>
      <w:r w:rsidRPr="00677E35">
        <w:rPr>
          <w:rFonts w:ascii="标准公文_仿宋" w:eastAsia="标准公文_仿宋" w:hAnsi="仿宋" w:cs="仿宋" w:hint="eastAsia"/>
          <w:sz w:val="32"/>
          <w:szCs w:val="32"/>
        </w:rPr>
        <w:t>哈尔滨电机厂有限责任公司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非常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注重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供应商的风险管理，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对于供应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原材料、外购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/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外协件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、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运输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服务等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活动的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供应商，在参与公司采购活动中出现的产品质量和</w:t>
      </w:r>
      <w:proofErr w:type="gramStart"/>
      <w:r w:rsidRPr="00677E35">
        <w:rPr>
          <w:rFonts w:ascii="标准公文_仿宋" w:eastAsia="标准公文_仿宋" w:hAnsi="仿宋" w:cs="仿宋" w:hint="eastAsia"/>
          <w:sz w:val="32"/>
          <w:szCs w:val="32"/>
        </w:rPr>
        <w:t>不</w:t>
      </w:r>
      <w:proofErr w:type="gramEnd"/>
      <w:r w:rsidRPr="00677E35">
        <w:rPr>
          <w:rFonts w:ascii="标准公文_仿宋" w:eastAsia="标准公文_仿宋" w:hAnsi="仿宋" w:cs="仿宋" w:hint="eastAsia"/>
          <w:sz w:val="32"/>
          <w:szCs w:val="32"/>
        </w:rPr>
        <w:t>诚信问题进行处理。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每年根据供方管理相关规程和工作程序，每年定期对供应商进行认证、评价和审核，根据评价结果将其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分为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高、中、低风险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三个等级，</w:t>
      </w:r>
      <w:r w:rsidRPr="00677E35">
        <w:rPr>
          <w:rFonts w:ascii="标准公文_仿宋" w:eastAsia="标准公文_仿宋" w:hAnsi="仿宋" w:cs="仿宋" w:hint="eastAsia"/>
          <w:sz w:val="32"/>
          <w:szCs w:val="32"/>
        </w:rPr>
        <w:t>根据风险评估结果确</w:t>
      </w:r>
      <w:r w:rsidRPr="00677E35">
        <w:rPr>
          <w:rFonts w:ascii="标准公文_仿宋" w:eastAsia="标准公文_仿宋" w:hAnsi="仿宋" w:cs="仿宋" w:hint="eastAsia"/>
          <w:sz w:val="32"/>
          <w:szCs w:val="24"/>
        </w:rPr>
        <w:t>定对供应商采取的措施，并将高、中、低风险供应商数量占比情况予以公示。</w:t>
      </w:r>
    </w:p>
    <w:p w:rsidR="000B4A9F" w:rsidRPr="00677E35" w:rsidRDefault="00BB1148" w:rsidP="00677E35">
      <w:pPr>
        <w:spacing w:line="560" w:lineRule="exact"/>
        <w:ind w:firstLineChars="200" w:firstLine="640"/>
        <w:rPr>
          <w:rFonts w:ascii="标准公文_仿宋" w:eastAsia="标准公文_仿宋" w:hAnsi="仿宋" w:cs="仿宋" w:hint="eastAsia"/>
          <w:sz w:val="32"/>
          <w:szCs w:val="24"/>
        </w:rPr>
      </w:pPr>
      <w:r w:rsidRPr="00677E35">
        <w:rPr>
          <w:rFonts w:ascii="标准公文_仿宋" w:eastAsia="标准公文_仿宋" w:hAnsi="仿宋" w:cs="仿宋" w:hint="eastAsia"/>
          <w:sz w:val="32"/>
          <w:szCs w:val="24"/>
        </w:rPr>
        <w:t>经统计，公司</w:t>
      </w:r>
      <w:r w:rsidRPr="00677E35">
        <w:rPr>
          <w:rFonts w:ascii="标准公文_仿宋" w:eastAsia="标准公文_仿宋" w:hAnsi="仿宋" w:cs="仿宋" w:hint="eastAsia"/>
          <w:sz w:val="32"/>
          <w:szCs w:val="24"/>
        </w:rPr>
        <w:t>2021-2023</w:t>
      </w:r>
      <w:r w:rsidRPr="00677E35">
        <w:rPr>
          <w:rFonts w:ascii="标准公文_仿宋" w:eastAsia="标准公文_仿宋" w:hAnsi="仿宋" w:cs="仿宋" w:hint="eastAsia"/>
          <w:sz w:val="32"/>
          <w:szCs w:val="24"/>
        </w:rPr>
        <w:t>年度的高、中、低风险供应商数量如下：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64"/>
        <w:gridCol w:w="1529"/>
        <w:gridCol w:w="1529"/>
        <w:gridCol w:w="1529"/>
        <w:gridCol w:w="1531"/>
      </w:tblGrid>
      <w:tr w:rsidR="000B4A9F" w:rsidRPr="00677E35">
        <w:trPr>
          <w:jc w:val="center"/>
        </w:trPr>
        <w:tc>
          <w:tcPr>
            <w:tcW w:w="1664" w:type="dxa"/>
            <w:vAlign w:val="center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年份</w:t>
            </w:r>
          </w:p>
        </w:tc>
        <w:tc>
          <w:tcPr>
            <w:tcW w:w="1529" w:type="dxa"/>
            <w:vAlign w:val="center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合格</w:t>
            </w:r>
          </w:p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供应商数量</w:t>
            </w:r>
          </w:p>
        </w:tc>
        <w:tc>
          <w:tcPr>
            <w:tcW w:w="1529" w:type="dxa"/>
            <w:vAlign w:val="center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高风险</w:t>
            </w:r>
          </w:p>
        </w:tc>
        <w:tc>
          <w:tcPr>
            <w:tcW w:w="1529" w:type="dxa"/>
            <w:vAlign w:val="center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中风险</w:t>
            </w:r>
          </w:p>
        </w:tc>
        <w:tc>
          <w:tcPr>
            <w:tcW w:w="1531" w:type="dxa"/>
            <w:vAlign w:val="center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低风险</w:t>
            </w:r>
          </w:p>
        </w:tc>
      </w:tr>
      <w:tr w:rsidR="000B4A9F" w:rsidRPr="00677E35">
        <w:trPr>
          <w:jc w:val="center"/>
        </w:trPr>
        <w:tc>
          <w:tcPr>
            <w:tcW w:w="1664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2021</w:t>
            </w: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年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2074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78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128</w:t>
            </w:r>
          </w:p>
        </w:tc>
        <w:tc>
          <w:tcPr>
            <w:tcW w:w="1531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1868</w:t>
            </w:r>
          </w:p>
        </w:tc>
      </w:tr>
      <w:tr w:rsidR="000B4A9F" w:rsidRPr="00677E35">
        <w:trPr>
          <w:jc w:val="center"/>
        </w:trPr>
        <w:tc>
          <w:tcPr>
            <w:tcW w:w="1664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2022</w:t>
            </w: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年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1769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61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114</w:t>
            </w:r>
          </w:p>
        </w:tc>
        <w:tc>
          <w:tcPr>
            <w:tcW w:w="1531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1594</w:t>
            </w:r>
          </w:p>
        </w:tc>
      </w:tr>
      <w:tr w:rsidR="000B4A9F" w:rsidRPr="00677E35">
        <w:trPr>
          <w:jc w:val="center"/>
        </w:trPr>
        <w:tc>
          <w:tcPr>
            <w:tcW w:w="1664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2023</w:t>
            </w: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年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1349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22</w:t>
            </w:r>
          </w:p>
        </w:tc>
        <w:tc>
          <w:tcPr>
            <w:tcW w:w="1529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89</w:t>
            </w:r>
          </w:p>
        </w:tc>
        <w:tc>
          <w:tcPr>
            <w:tcW w:w="1531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Cs w:val="24"/>
              </w:rPr>
            </w:pPr>
            <w:r w:rsidRPr="00677E35">
              <w:rPr>
                <w:rFonts w:ascii="标准公文_仿宋" w:eastAsia="标准公文_仿宋" w:hAnsi="仿宋" w:cs="仿宋" w:hint="eastAsia"/>
                <w:szCs w:val="24"/>
              </w:rPr>
              <w:t>1238</w:t>
            </w:r>
          </w:p>
        </w:tc>
      </w:tr>
    </w:tbl>
    <w:p w:rsidR="000B4A9F" w:rsidRPr="00677E35" w:rsidRDefault="00BB1148">
      <w:pPr>
        <w:pStyle w:val="a4"/>
        <w:spacing w:after="0" w:line="360" w:lineRule="auto"/>
        <w:ind w:firstLineChars="400" w:firstLine="1280"/>
        <w:rPr>
          <w:rFonts w:ascii="标准公文_仿宋" w:eastAsia="标准公文_仿宋" w:hAnsi="仿宋" w:cs="仿宋"/>
          <w:kern w:val="2"/>
          <w:sz w:val="32"/>
        </w:rPr>
      </w:pPr>
      <w:r w:rsidRPr="00677E35">
        <w:rPr>
          <w:rFonts w:ascii="标准公文_仿宋" w:eastAsia="标准公文_仿宋" w:hAnsi="仿宋" w:cs="仿宋" w:hint="eastAsia"/>
          <w:kern w:val="2"/>
          <w:sz w:val="32"/>
        </w:rPr>
        <w:t>低风险供应商占比计算公式如下：</w:t>
      </w:r>
    </w:p>
    <w:p w:rsidR="000B4A9F" w:rsidRPr="00677E35" w:rsidRDefault="00BB1148">
      <w:pPr>
        <w:pStyle w:val="a4"/>
        <w:spacing w:after="0" w:line="360" w:lineRule="auto"/>
        <w:ind w:firstLineChars="400" w:firstLine="1280"/>
        <w:rPr>
          <w:rFonts w:ascii="标准公文_仿宋" w:eastAsia="标准公文_仿宋" w:hAnsi="仿宋" w:cs="仿宋"/>
          <w:kern w:val="2"/>
          <w:sz w:val="32"/>
        </w:rPr>
      </w:pPr>
      <w:r w:rsidRPr="00677E35">
        <w:rPr>
          <w:rFonts w:ascii="标准公文_仿宋" w:eastAsia="标准公文_仿宋" w:hAnsi="仿宋" w:cs="仿宋" w:hint="eastAsia"/>
          <w:kern w:val="2"/>
          <w:sz w:val="32"/>
        </w:rPr>
        <w:t>低风险供应商比率</w:t>
      </w:r>
      <w:r w:rsidRPr="00677E35">
        <w:rPr>
          <w:rFonts w:ascii="标准公文_仿宋" w:eastAsia="标准公文_仿宋" w:hAnsi="仿宋" w:cs="仿宋" w:hint="eastAsia"/>
          <w:kern w:val="2"/>
          <w:sz w:val="32"/>
        </w:rPr>
        <w:t>=</w:t>
      </w:r>
      <w:r w:rsidRPr="00677E35">
        <w:rPr>
          <w:rFonts w:ascii="标准公文_仿宋" w:eastAsia="标准公文_仿宋" w:hAnsi="仿宋" w:cs="仿宋" w:hint="eastAsia"/>
          <w:kern w:val="2"/>
          <w:sz w:val="32"/>
        </w:rPr>
        <w:t>低风险供应商数量</w:t>
      </w:r>
      <w:r w:rsidRPr="00677E35">
        <w:rPr>
          <w:rFonts w:ascii="标准公文_仿宋" w:eastAsia="标准公文_仿宋" w:hAnsi="仿宋" w:cs="仿宋" w:hint="eastAsia"/>
          <w:kern w:val="2"/>
          <w:sz w:val="32"/>
        </w:rPr>
        <w:t>/</w:t>
      </w:r>
      <w:r w:rsidRPr="00677E35">
        <w:rPr>
          <w:rFonts w:ascii="标准公文_仿宋" w:eastAsia="标准公文_仿宋" w:hAnsi="仿宋" w:cs="仿宋" w:hint="eastAsia"/>
          <w:kern w:val="2"/>
          <w:sz w:val="32"/>
        </w:rPr>
        <w:t>合格供应商总数量</w:t>
      </w:r>
      <w:r w:rsidRPr="00677E35">
        <w:rPr>
          <w:rFonts w:ascii="标准公文_仿宋" w:eastAsia="标准公文_仿宋" w:hAnsi="仿宋" w:cs="仿宋" w:hint="eastAsia"/>
          <w:kern w:val="2"/>
          <w:sz w:val="32"/>
        </w:rPr>
        <w:t>*100%</w:t>
      </w:r>
    </w:p>
    <w:p w:rsidR="000B4A9F" w:rsidRPr="00677E35" w:rsidRDefault="00BB1148">
      <w:pPr>
        <w:spacing w:line="360" w:lineRule="auto"/>
        <w:ind w:firstLineChars="200" w:firstLine="640"/>
        <w:rPr>
          <w:rFonts w:ascii="标准公文_仿宋" w:eastAsia="标准公文_仿宋" w:hAnsi="仿宋" w:cs="仿宋"/>
          <w:sz w:val="32"/>
          <w:szCs w:val="24"/>
        </w:rPr>
      </w:pPr>
      <w:r w:rsidRPr="00677E35">
        <w:rPr>
          <w:rFonts w:ascii="标准公文_仿宋" w:eastAsia="标准公文_仿宋" w:hAnsi="仿宋" w:cs="仿宋" w:hint="eastAsia"/>
          <w:sz w:val="32"/>
          <w:szCs w:val="24"/>
        </w:rPr>
        <w:t>通过公式计算得到公司在</w:t>
      </w:r>
      <w:r w:rsidRPr="00677E35">
        <w:rPr>
          <w:rFonts w:ascii="标准公文_仿宋" w:eastAsia="标准公文_仿宋" w:hAnsi="仿宋" w:cs="仿宋"/>
          <w:sz w:val="32"/>
          <w:szCs w:val="24"/>
        </w:rPr>
        <w:t>2021-2023</w:t>
      </w:r>
      <w:r w:rsidRPr="00677E35">
        <w:rPr>
          <w:rFonts w:ascii="标准公文_仿宋" w:eastAsia="标准公文_仿宋" w:hAnsi="仿宋" w:cs="仿宋" w:hint="eastAsia"/>
          <w:sz w:val="32"/>
          <w:szCs w:val="24"/>
        </w:rPr>
        <w:t>年度</w:t>
      </w:r>
      <w:r w:rsidRPr="00677E35">
        <w:rPr>
          <w:rFonts w:ascii="标准公文_仿宋" w:eastAsia="标准公文_仿宋" w:hAnsi="仿宋" w:cs="仿宋" w:hint="eastAsia"/>
          <w:sz w:val="32"/>
          <w:szCs w:val="24"/>
        </w:rPr>
        <w:t>合格供应</w:t>
      </w:r>
      <w:bookmarkStart w:id="0" w:name="_GoBack"/>
      <w:bookmarkEnd w:id="0"/>
      <w:r w:rsidRPr="00677E35">
        <w:rPr>
          <w:rFonts w:ascii="标准公文_仿宋" w:eastAsia="标准公文_仿宋" w:hAnsi="仿宋" w:cs="仿宋" w:hint="eastAsia"/>
          <w:sz w:val="32"/>
          <w:szCs w:val="24"/>
        </w:rPr>
        <w:t>商中低风险供应</w:t>
      </w:r>
      <w:proofErr w:type="gramStart"/>
      <w:r w:rsidRPr="00677E35">
        <w:rPr>
          <w:rFonts w:ascii="标准公文_仿宋" w:eastAsia="标准公文_仿宋" w:hAnsi="仿宋" w:cs="仿宋" w:hint="eastAsia"/>
          <w:sz w:val="32"/>
          <w:szCs w:val="24"/>
        </w:rPr>
        <w:t>商比例</w:t>
      </w:r>
      <w:proofErr w:type="gramEnd"/>
      <w:r w:rsidRPr="00677E35">
        <w:rPr>
          <w:rFonts w:ascii="标准公文_仿宋" w:eastAsia="标准公文_仿宋" w:hAnsi="仿宋" w:cs="仿宋" w:hint="eastAsia"/>
          <w:sz w:val="32"/>
          <w:szCs w:val="24"/>
        </w:rPr>
        <w:t>如下：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70"/>
        <w:gridCol w:w="2371"/>
        <w:gridCol w:w="1853"/>
        <w:gridCol w:w="1853"/>
        <w:gridCol w:w="1854"/>
      </w:tblGrid>
      <w:tr w:rsidR="000B4A9F" w:rsidRPr="00677E35" w:rsidTr="00677E35">
        <w:trPr>
          <w:trHeight w:val="541"/>
        </w:trPr>
        <w:tc>
          <w:tcPr>
            <w:tcW w:w="1670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年份</w:t>
            </w:r>
          </w:p>
        </w:tc>
        <w:tc>
          <w:tcPr>
            <w:tcW w:w="2371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合格供应商数量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高风险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中风险</w:t>
            </w:r>
          </w:p>
        </w:tc>
        <w:tc>
          <w:tcPr>
            <w:tcW w:w="1854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低风险</w:t>
            </w:r>
          </w:p>
        </w:tc>
      </w:tr>
      <w:tr w:rsidR="000B4A9F" w:rsidRPr="00677E35" w:rsidTr="00677E35">
        <w:trPr>
          <w:trHeight w:val="541"/>
        </w:trPr>
        <w:tc>
          <w:tcPr>
            <w:tcW w:w="1670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2021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年</w:t>
            </w:r>
          </w:p>
        </w:tc>
        <w:tc>
          <w:tcPr>
            <w:tcW w:w="2371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2074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3.81%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6.17%</w:t>
            </w:r>
          </w:p>
        </w:tc>
        <w:tc>
          <w:tcPr>
            <w:tcW w:w="1854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90.02%</w:t>
            </w:r>
          </w:p>
        </w:tc>
      </w:tr>
      <w:tr w:rsidR="000B4A9F" w:rsidRPr="00677E35" w:rsidTr="00677E35">
        <w:trPr>
          <w:trHeight w:val="541"/>
        </w:trPr>
        <w:tc>
          <w:tcPr>
            <w:tcW w:w="1670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2022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年</w:t>
            </w:r>
          </w:p>
        </w:tc>
        <w:tc>
          <w:tcPr>
            <w:tcW w:w="2371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1769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3.45%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6.44%</w:t>
            </w:r>
          </w:p>
        </w:tc>
        <w:tc>
          <w:tcPr>
            <w:tcW w:w="1854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90.45%</w:t>
            </w:r>
          </w:p>
        </w:tc>
      </w:tr>
      <w:tr w:rsidR="000B4A9F" w:rsidRPr="00677E35" w:rsidTr="00677E35">
        <w:trPr>
          <w:trHeight w:val="552"/>
        </w:trPr>
        <w:tc>
          <w:tcPr>
            <w:tcW w:w="1670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2023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年</w:t>
            </w:r>
          </w:p>
        </w:tc>
        <w:tc>
          <w:tcPr>
            <w:tcW w:w="2371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1349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1.6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3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%</w:t>
            </w:r>
          </w:p>
        </w:tc>
        <w:tc>
          <w:tcPr>
            <w:tcW w:w="1853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6.6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0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%</w:t>
            </w:r>
          </w:p>
        </w:tc>
        <w:tc>
          <w:tcPr>
            <w:tcW w:w="1854" w:type="dxa"/>
          </w:tcPr>
          <w:p w:rsidR="000B4A9F" w:rsidRPr="00677E35" w:rsidRDefault="00BB1148">
            <w:pPr>
              <w:spacing w:line="360" w:lineRule="auto"/>
              <w:jc w:val="center"/>
              <w:rPr>
                <w:rFonts w:ascii="标准公文_仿宋" w:eastAsia="标准公文_仿宋" w:hAnsi="仿宋" w:cs="仿宋" w:hint="eastAsia"/>
                <w:sz w:val="28"/>
                <w:szCs w:val="28"/>
              </w:rPr>
            </w:pP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91.7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7</w:t>
            </w:r>
            <w:r w:rsidRPr="00677E35">
              <w:rPr>
                <w:rFonts w:ascii="标准公文_仿宋" w:eastAsia="标准公文_仿宋" w:hAnsi="仿宋" w:cs="仿宋" w:hint="eastAsia"/>
                <w:sz w:val="28"/>
                <w:szCs w:val="28"/>
              </w:rPr>
              <w:t>%</w:t>
            </w:r>
          </w:p>
        </w:tc>
      </w:tr>
    </w:tbl>
    <w:p w:rsidR="000B4A9F" w:rsidRPr="00677E35" w:rsidRDefault="00BB1148">
      <w:pPr>
        <w:spacing w:line="360" w:lineRule="auto"/>
        <w:ind w:firstLineChars="200" w:firstLine="640"/>
        <w:jc w:val="right"/>
        <w:rPr>
          <w:rFonts w:ascii="标准公文_仿宋" w:eastAsia="标准公文_仿宋" w:hAnsi="仿宋" w:cs="仿宋" w:hint="eastAsia"/>
          <w:sz w:val="32"/>
          <w:szCs w:val="28"/>
        </w:rPr>
      </w:pPr>
      <w:r w:rsidRPr="00677E35">
        <w:rPr>
          <w:rFonts w:ascii="标准公文_仿宋" w:eastAsia="标准公文_仿宋" w:hAnsi="仿宋" w:cs="仿宋" w:hint="eastAsia"/>
          <w:sz w:val="32"/>
          <w:szCs w:val="28"/>
        </w:rPr>
        <w:lastRenderedPageBreak/>
        <w:t>哈尔滨电机厂有限责任公司</w:t>
      </w:r>
    </w:p>
    <w:p w:rsidR="000B4A9F" w:rsidRPr="00677E35" w:rsidRDefault="00677E35" w:rsidP="00677E35">
      <w:pPr>
        <w:pStyle w:val="a5"/>
        <w:ind w:right="640"/>
        <w:jc w:val="center"/>
        <w:rPr>
          <w:rFonts w:ascii="标准公文_仿宋" w:eastAsia="标准公文_仿宋" w:hint="eastAsia"/>
          <w:sz w:val="28"/>
        </w:rPr>
      </w:pPr>
      <w:r>
        <w:rPr>
          <w:rFonts w:ascii="标准公文_仿宋" w:eastAsia="标准公文_仿宋" w:cs="仿宋"/>
          <w:sz w:val="32"/>
          <w:lang w:val="en-US"/>
        </w:rPr>
        <w:t xml:space="preserve">                                  </w:t>
      </w:r>
      <w:r w:rsidR="00BB1148" w:rsidRPr="00677E35">
        <w:rPr>
          <w:rFonts w:ascii="标准公文_仿宋" w:eastAsia="标准公文_仿宋" w:cs="仿宋" w:hint="eastAsia"/>
          <w:sz w:val="32"/>
          <w:lang w:val="en-US"/>
        </w:rPr>
        <w:t>202</w:t>
      </w:r>
      <w:r w:rsidR="00BB1148" w:rsidRPr="00677E35">
        <w:rPr>
          <w:rFonts w:ascii="标准公文_仿宋" w:eastAsia="标准公文_仿宋" w:cs="仿宋" w:hint="eastAsia"/>
          <w:sz w:val="32"/>
          <w:lang w:val="en-US"/>
        </w:rPr>
        <w:t>4.04.10</w:t>
      </w:r>
    </w:p>
    <w:sectPr w:rsidR="000B4A9F" w:rsidRPr="00677E35">
      <w:footerReference w:type="default" r:id="rId7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148" w:rsidRDefault="00BB1148" w:rsidP="005F1156">
      <w:r>
        <w:separator/>
      </w:r>
    </w:p>
  </w:endnote>
  <w:endnote w:type="continuationSeparator" w:id="0">
    <w:p w:rsidR="00BB1148" w:rsidRDefault="00BB1148" w:rsidP="005F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Courier New"/>
    <w:charset w:val="00"/>
    <w:family w:val="swiss"/>
    <w:pitch w:val="default"/>
    <w:sig w:usb0="00000000" w:usb1="00000000" w:usb2="00000000" w:usb3="00000000" w:csb0="00040001" w:csb1="00000000"/>
  </w:font>
  <w:font w:name="标准公文_小标宋">
    <w:panose1 w:val="00000000000000000000"/>
    <w:charset w:val="86"/>
    <w:family w:val="auto"/>
    <w:pitch w:val="variable"/>
    <w:sig w:usb0="00000003" w:usb1="080E0000" w:usb2="00000010" w:usb3="00000000" w:csb0="00040001" w:csb1="00000000"/>
  </w:font>
  <w:font w:name="标准公文_仿宋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008413"/>
      <w:docPartObj>
        <w:docPartGallery w:val="Page Numbers (Bottom of Page)"/>
        <w:docPartUnique/>
      </w:docPartObj>
    </w:sdtPr>
    <w:sdtContent>
      <w:p w:rsidR="005F1156" w:rsidRDefault="005F11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1156">
          <w:rPr>
            <w:noProof/>
            <w:lang w:val="zh-CN"/>
          </w:rPr>
          <w:t>2</w:t>
        </w:r>
        <w:r>
          <w:fldChar w:fldCharType="end"/>
        </w:r>
      </w:p>
    </w:sdtContent>
  </w:sdt>
  <w:p w:rsidR="005F1156" w:rsidRDefault="005F11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148" w:rsidRDefault="00BB1148" w:rsidP="005F1156">
      <w:r>
        <w:separator/>
      </w:r>
    </w:p>
  </w:footnote>
  <w:footnote w:type="continuationSeparator" w:id="0">
    <w:p w:rsidR="00BB1148" w:rsidRDefault="00BB1148" w:rsidP="005F1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3296F"/>
    <w:rsid w:val="000B4A9F"/>
    <w:rsid w:val="005F1156"/>
    <w:rsid w:val="00677E35"/>
    <w:rsid w:val="00BB1148"/>
    <w:rsid w:val="085F6584"/>
    <w:rsid w:val="124F3C51"/>
    <w:rsid w:val="25916040"/>
    <w:rsid w:val="301B39BB"/>
    <w:rsid w:val="3F235F50"/>
    <w:rsid w:val="6DD12A6E"/>
    <w:rsid w:val="7373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5CEB988-0FC5-4C92-B0FF-96E2C9D9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Message Header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仿宋" w:hAnsi="Calibri" w:cs="黑体"/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Message Header"/>
    <w:basedOn w:val="a"/>
    <w:next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</w:rPr>
  </w:style>
  <w:style w:type="paragraph" w:styleId="a4">
    <w:name w:val="Normal Indent"/>
    <w:basedOn w:val="a"/>
    <w:qFormat/>
    <w:pPr>
      <w:widowControl/>
      <w:adjustRightInd w:val="0"/>
      <w:spacing w:after="160"/>
      <w:ind w:firstLine="200"/>
      <w:jc w:val="left"/>
      <w:textAlignment w:val="baseline"/>
    </w:pPr>
    <w:rPr>
      <w:rFonts w:ascii="Times New Roman" w:eastAsia="宋体" w:hAnsi="Times New Roman" w:cs="Times New Roman"/>
      <w:kern w:val="0"/>
      <w:sz w:val="28"/>
      <w:szCs w:val="24"/>
    </w:rPr>
  </w:style>
  <w:style w:type="paragraph" w:styleId="a5">
    <w:name w:val="Body Text"/>
    <w:basedOn w:val="a"/>
    <w:uiPriority w:val="1"/>
    <w:qFormat/>
    <w:pPr>
      <w:autoSpaceDE w:val="0"/>
      <w:autoSpaceDN w:val="0"/>
      <w:spacing w:line="360" w:lineRule="auto"/>
      <w:ind w:firstLineChars="200" w:firstLine="640"/>
    </w:pPr>
    <w:rPr>
      <w:rFonts w:ascii="仿宋" w:hAnsi="仿宋" w:cs="Droid Sans Fallback"/>
      <w:szCs w:val="28"/>
      <w:lang w:val="zh-CN" w:bidi="zh-CN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rsid w:val="005F1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rsid w:val="005F1156"/>
    <w:rPr>
      <w:rFonts w:ascii="Calibri" w:eastAsia="仿宋" w:hAnsi="Calibri" w:cs="黑体"/>
      <w:kern w:val="2"/>
      <w:sz w:val="18"/>
      <w:szCs w:val="18"/>
    </w:rPr>
  </w:style>
  <w:style w:type="paragraph" w:styleId="a8">
    <w:name w:val="footer"/>
    <w:basedOn w:val="a"/>
    <w:link w:val="Char0"/>
    <w:uiPriority w:val="99"/>
    <w:rsid w:val="005F1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uiPriority w:val="99"/>
    <w:rsid w:val="005F1156"/>
    <w:rPr>
      <w:rFonts w:ascii="Calibri" w:eastAsia="仿宋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</dc:creator>
  <cp:lastModifiedBy>Administrator</cp:lastModifiedBy>
  <cp:revision>3</cp:revision>
  <dcterms:created xsi:type="dcterms:W3CDTF">2024-06-14T07:36:00Z</dcterms:created>
  <dcterms:modified xsi:type="dcterms:W3CDTF">2024-06-24T00:23:00Z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C039D26794E14BA8B7E7CC8A8DAA4D01</vt:lpwstr>
  </property>
</Properties>
</file>